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5F2EEA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5F2EEA">
              <w:rPr>
                <w:rFonts w:ascii="Times New Roman" w:hAnsi="Times New Roman"/>
                <w:b/>
                <w:spacing w:val="20"/>
                <w:sz w:val="28"/>
              </w:rPr>
              <w:t>24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5F2EEA">
              <w:rPr>
                <w:rFonts w:ascii="Times New Roman" w:hAnsi="Times New Roman"/>
                <w:b/>
                <w:spacing w:val="20"/>
                <w:sz w:val="28"/>
              </w:rPr>
              <w:t>ноября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92223A"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Pr="001F5A9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5F2EEA">
              <w:rPr>
                <w:rFonts w:ascii="Times New Roman" w:hAnsi="Times New Roman"/>
                <w:b/>
                <w:spacing w:val="20"/>
                <w:sz w:val="28"/>
              </w:rPr>
              <w:t>190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432C91" w:rsidRDefault="00CA6674" w:rsidP="00CA6674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</w:t>
      </w:r>
      <w:r w:rsidR="0091684A" w:rsidRPr="00432C91">
        <w:rPr>
          <w:b/>
          <w:sz w:val="28"/>
          <w:szCs w:val="28"/>
        </w:rPr>
        <w:t>О состоянии правопорядка на территории</w:t>
      </w:r>
    </w:p>
    <w:p w:rsidR="00CA6674" w:rsidRPr="00432C91" w:rsidRDefault="00CA6674" w:rsidP="00CA6674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Тулунского муниципального района</w:t>
      </w:r>
    </w:p>
    <w:p w:rsidR="00CA6674" w:rsidRPr="00764EC8" w:rsidRDefault="00CA6674" w:rsidP="001F5A91">
      <w:pPr>
        <w:ind w:hanging="540"/>
        <w:jc w:val="both"/>
        <w:outlineLvl w:val="0"/>
        <w:rPr>
          <w:b/>
          <w:sz w:val="28"/>
          <w:szCs w:val="28"/>
        </w:rPr>
      </w:pPr>
      <w:r w:rsidRPr="00432C91">
        <w:rPr>
          <w:b/>
          <w:sz w:val="28"/>
          <w:szCs w:val="28"/>
        </w:rPr>
        <w:t xml:space="preserve">         за </w:t>
      </w:r>
      <w:r w:rsidR="0092223A">
        <w:rPr>
          <w:b/>
          <w:sz w:val="28"/>
          <w:szCs w:val="28"/>
        </w:rPr>
        <w:t>9</w:t>
      </w:r>
      <w:r w:rsidRPr="00432C91">
        <w:rPr>
          <w:b/>
          <w:sz w:val="28"/>
          <w:szCs w:val="28"/>
        </w:rPr>
        <w:t xml:space="preserve"> месяцев 201</w:t>
      </w:r>
      <w:r w:rsidR="0092223A">
        <w:rPr>
          <w:b/>
          <w:sz w:val="28"/>
          <w:szCs w:val="28"/>
        </w:rPr>
        <w:t>5</w:t>
      </w:r>
      <w:r w:rsidRPr="00432C91">
        <w:rPr>
          <w:b/>
          <w:sz w:val="28"/>
          <w:szCs w:val="28"/>
        </w:rPr>
        <w:t xml:space="preserve"> года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CA6674" w:rsidRDefault="00CA6674" w:rsidP="001F5A91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Заслушав  </w:t>
      </w:r>
      <w:r w:rsidR="0091684A">
        <w:rPr>
          <w:sz w:val="28"/>
          <w:szCs w:val="28"/>
        </w:rPr>
        <w:t>отчет</w:t>
      </w:r>
      <w:r w:rsidR="00DA3817">
        <w:rPr>
          <w:sz w:val="28"/>
          <w:szCs w:val="28"/>
        </w:rPr>
        <w:t xml:space="preserve"> </w:t>
      </w:r>
      <w:r w:rsidR="008215A7">
        <w:rPr>
          <w:sz w:val="28"/>
          <w:szCs w:val="28"/>
        </w:rPr>
        <w:t xml:space="preserve">заместителя </w:t>
      </w:r>
      <w:r w:rsidR="0091684A">
        <w:rPr>
          <w:sz w:val="28"/>
          <w:szCs w:val="28"/>
        </w:rPr>
        <w:t xml:space="preserve">начальника МО МВД России «Тулунский» </w:t>
      </w:r>
      <w:r w:rsidR="008215A7">
        <w:rPr>
          <w:sz w:val="28"/>
          <w:szCs w:val="28"/>
        </w:rPr>
        <w:t>В.Н.Макаренко</w:t>
      </w:r>
      <w:r w:rsidR="0091684A">
        <w:rPr>
          <w:sz w:val="28"/>
          <w:szCs w:val="28"/>
        </w:rPr>
        <w:t xml:space="preserve">  «</w:t>
      </w:r>
      <w:r w:rsidR="0091684A" w:rsidRPr="0091684A">
        <w:rPr>
          <w:sz w:val="28"/>
          <w:szCs w:val="28"/>
        </w:rPr>
        <w:t>О состоянии правопорядка на территории</w:t>
      </w:r>
      <w:r w:rsidR="0091684A">
        <w:rPr>
          <w:sz w:val="28"/>
          <w:szCs w:val="28"/>
        </w:rPr>
        <w:t xml:space="preserve"> </w:t>
      </w:r>
      <w:r w:rsidR="0091684A" w:rsidRPr="0091684A">
        <w:rPr>
          <w:sz w:val="28"/>
          <w:szCs w:val="28"/>
        </w:rPr>
        <w:t>Т</w:t>
      </w:r>
      <w:r w:rsidR="0091684A">
        <w:rPr>
          <w:sz w:val="28"/>
          <w:szCs w:val="28"/>
        </w:rPr>
        <w:t xml:space="preserve">улунского муниципального района </w:t>
      </w:r>
      <w:r w:rsidR="0091684A" w:rsidRPr="0091684A">
        <w:rPr>
          <w:sz w:val="28"/>
          <w:szCs w:val="28"/>
        </w:rPr>
        <w:t xml:space="preserve">за </w:t>
      </w:r>
      <w:r w:rsidR="0092223A">
        <w:rPr>
          <w:sz w:val="28"/>
          <w:szCs w:val="28"/>
        </w:rPr>
        <w:t>9</w:t>
      </w:r>
      <w:r w:rsidR="0091684A" w:rsidRPr="0091684A">
        <w:rPr>
          <w:sz w:val="28"/>
          <w:szCs w:val="28"/>
        </w:rPr>
        <w:t xml:space="preserve"> месяцев 201</w:t>
      </w:r>
      <w:r w:rsidR="0092223A">
        <w:rPr>
          <w:sz w:val="28"/>
          <w:szCs w:val="28"/>
        </w:rPr>
        <w:t>5</w:t>
      </w:r>
      <w:r w:rsidR="0091684A">
        <w:rPr>
          <w:sz w:val="28"/>
          <w:szCs w:val="28"/>
        </w:rPr>
        <w:t xml:space="preserve"> года»</w:t>
      </w:r>
      <w:r w:rsidRPr="0091684A">
        <w:rPr>
          <w:sz w:val="28"/>
          <w:szCs w:val="28"/>
        </w:rPr>
        <w:t xml:space="preserve">, </w:t>
      </w:r>
      <w:r w:rsidR="00432C91">
        <w:rPr>
          <w:sz w:val="28"/>
          <w:szCs w:val="28"/>
        </w:rPr>
        <w:t xml:space="preserve">руководствуясь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8B74C6">
        <w:rPr>
          <w:sz w:val="28"/>
          <w:szCs w:val="28"/>
        </w:rPr>
        <w:t xml:space="preserve">27, 44 Устава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CA6674" w:rsidRDefault="00CA6674" w:rsidP="001F5A91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CA6674" w:rsidRPr="001F5A91" w:rsidRDefault="0091684A" w:rsidP="001F5A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F5A91">
        <w:rPr>
          <w:sz w:val="28"/>
          <w:szCs w:val="28"/>
        </w:rPr>
        <w:t xml:space="preserve">Отчет </w:t>
      </w:r>
      <w:r w:rsidR="008215A7">
        <w:rPr>
          <w:sz w:val="28"/>
          <w:szCs w:val="28"/>
        </w:rPr>
        <w:t xml:space="preserve">заместителя </w:t>
      </w:r>
      <w:r w:rsidRPr="001F5A91">
        <w:rPr>
          <w:sz w:val="28"/>
          <w:szCs w:val="28"/>
        </w:rPr>
        <w:t xml:space="preserve">начальника МО МВД России «Тулунский» </w:t>
      </w:r>
      <w:r w:rsidR="008215A7">
        <w:rPr>
          <w:sz w:val="28"/>
          <w:szCs w:val="28"/>
        </w:rPr>
        <w:t>В.Н.Макаренко</w:t>
      </w:r>
      <w:r w:rsidRPr="001F5A91">
        <w:rPr>
          <w:sz w:val="28"/>
          <w:szCs w:val="28"/>
        </w:rPr>
        <w:t xml:space="preserve">  «О состоянии правопорядка на территории Тулунского муниципального района за </w:t>
      </w:r>
      <w:r w:rsidR="0092223A">
        <w:rPr>
          <w:sz w:val="28"/>
          <w:szCs w:val="28"/>
        </w:rPr>
        <w:t>9 месяцев 2015</w:t>
      </w:r>
      <w:r w:rsidRPr="001F5A91">
        <w:rPr>
          <w:sz w:val="28"/>
          <w:szCs w:val="28"/>
        </w:rPr>
        <w:t xml:space="preserve"> года» </w:t>
      </w:r>
      <w:r w:rsidR="00CA6674" w:rsidRPr="001F5A91">
        <w:rPr>
          <w:sz w:val="28"/>
          <w:szCs w:val="28"/>
        </w:rPr>
        <w:t>(прилагается) принять к сведению.</w:t>
      </w:r>
    </w:p>
    <w:p w:rsidR="00432C91" w:rsidRDefault="00432C91" w:rsidP="00CA6674">
      <w:pPr>
        <w:ind w:left="360" w:hanging="360"/>
        <w:jc w:val="both"/>
        <w:rPr>
          <w:sz w:val="28"/>
          <w:szCs w:val="28"/>
        </w:rPr>
      </w:pPr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ind w:left="360" w:hanging="360"/>
        <w:jc w:val="both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211645" w:rsidRDefault="00211645" w:rsidP="001F5A91">
      <w:pPr>
        <w:outlineLvl w:val="0"/>
        <w:rPr>
          <w:sz w:val="28"/>
          <w:szCs w:val="28"/>
        </w:rPr>
      </w:pPr>
    </w:p>
    <w:p w:rsidR="008215A7" w:rsidRDefault="008215A7" w:rsidP="001F5A91">
      <w:pPr>
        <w:outlineLvl w:val="0"/>
        <w:rPr>
          <w:sz w:val="28"/>
          <w:szCs w:val="28"/>
        </w:rPr>
      </w:pPr>
    </w:p>
    <w:p w:rsidR="008215A7" w:rsidRDefault="008215A7" w:rsidP="001F5A91">
      <w:pPr>
        <w:outlineLvl w:val="0"/>
        <w:rPr>
          <w:sz w:val="28"/>
          <w:szCs w:val="28"/>
        </w:rPr>
      </w:pPr>
    </w:p>
    <w:p w:rsidR="008215A7" w:rsidRDefault="008215A7" w:rsidP="001F5A91">
      <w:pPr>
        <w:outlineLvl w:val="0"/>
        <w:rPr>
          <w:sz w:val="28"/>
          <w:szCs w:val="28"/>
        </w:rPr>
      </w:pPr>
    </w:p>
    <w:p w:rsidR="008215A7" w:rsidRDefault="008215A7" w:rsidP="001F5A91">
      <w:pPr>
        <w:outlineLvl w:val="0"/>
        <w:rPr>
          <w:sz w:val="28"/>
          <w:szCs w:val="28"/>
        </w:rPr>
      </w:pPr>
      <w:bookmarkStart w:id="0" w:name="_GoBack"/>
      <w:bookmarkEnd w:id="0"/>
    </w:p>
    <w:p w:rsidR="000106D7" w:rsidRDefault="000106D7" w:rsidP="00211645">
      <w:pPr>
        <w:ind w:hanging="539"/>
        <w:jc w:val="right"/>
        <w:outlineLvl w:val="0"/>
        <w:rPr>
          <w:sz w:val="28"/>
          <w:szCs w:val="28"/>
        </w:rPr>
      </w:pP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Приложение к решению Думы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 xml:space="preserve"> Тулунского муниципального района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от «</w:t>
      </w:r>
      <w:r w:rsidR="005F2EEA">
        <w:rPr>
          <w:sz w:val="28"/>
          <w:szCs w:val="28"/>
        </w:rPr>
        <w:t>24</w:t>
      </w:r>
      <w:r w:rsidRPr="00211645">
        <w:rPr>
          <w:sz w:val="28"/>
          <w:szCs w:val="28"/>
        </w:rPr>
        <w:t xml:space="preserve">» </w:t>
      </w:r>
      <w:r w:rsidR="005F2EEA">
        <w:rPr>
          <w:sz w:val="28"/>
          <w:szCs w:val="28"/>
        </w:rPr>
        <w:t xml:space="preserve">ноября  </w:t>
      </w:r>
      <w:r w:rsidRPr="00211645">
        <w:rPr>
          <w:sz w:val="28"/>
          <w:szCs w:val="28"/>
        </w:rPr>
        <w:t xml:space="preserve">2015г. </w:t>
      </w:r>
      <w:r w:rsidR="005F2EEA">
        <w:rPr>
          <w:sz w:val="28"/>
          <w:szCs w:val="28"/>
        </w:rPr>
        <w:t>№ 190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</w:p>
    <w:p w:rsidR="00211645" w:rsidRPr="00211645" w:rsidRDefault="00211645" w:rsidP="00211645">
      <w:pPr>
        <w:ind w:hanging="539"/>
        <w:jc w:val="center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О состоянии правопорядка на территории</w:t>
      </w:r>
    </w:p>
    <w:p w:rsidR="00211645" w:rsidRPr="00211645" w:rsidRDefault="00211645" w:rsidP="00211645">
      <w:pPr>
        <w:ind w:hanging="539"/>
        <w:jc w:val="center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Тулунского муниципального района</w:t>
      </w:r>
    </w:p>
    <w:p w:rsidR="00211645" w:rsidRPr="00211645" w:rsidRDefault="00211645" w:rsidP="00211645">
      <w:pPr>
        <w:ind w:hanging="539"/>
        <w:jc w:val="center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>за 9 месяцев 2015 года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ind w:firstLine="567"/>
        <w:jc w:val="both"/>
        <w:rPr>
          <w:i/>
          <w:sz w:val="28"/>
          <w:szCs w:val="28"/>
        </w:rPr>
      </w:pPr>
      <w:r w:rsidRPr="00211645">
        <w:rPr>
          <w:sz w:val="28"/>
          <w:szCs w:val="28"/>
        </w:rPr>
        <w:t>Тулунский район относится к числу поселений со средним уровнем преступности (</w:t>
      </w:r>
      <w:r w:rsidRPr="00211645">
        <w:rPr>
          <w:i/>
          <w:sz w:val="28"/>
          <w:szCs w:val="28"/>
        </w:rPr>
        <w:t>147,0 преступления на 10 тысяч населения, по области: 157,5).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В течение 9 месяцев 2015 года сотрудникам полиции во взаимодействии с органами исполнительной власти удалось сохранить контроль за оперативной обстановкой на территории Тулунского района и добиться снижения криминальной напряженности и сокращения регистрируемой преступности                 </w:t>
      </w:r>
      <w:r w:rsidRPr="00211645">
        <w:rPr>
          <w:rFonts w:ascii="Times New Roman" w:hAnsi="Times New Roman"/>
          <w:i/>
          <w:sz w:val="28"/>
          <w:szCs w:val="28"/>
        </w:rPr>
        <w:t>(-8%; с 419 до 387)</w:t>
      </w:r>
      <w:r w:rsidRPr="00211645">
        <w:rPr>
          <w:rFonts w:ascii="Times New Roman" w:hAnsi="Times New Roman"/>
          <w:sz w:val="28"/>
          <w:szCs w:val="28"/>
        </w:rPr>
        <w:t>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Не допущен рост грабежей </w:t>
      </w:r>
      <w:r w:rsidRPr="00211645">
        <w:rPr>
          <w:rFonts w:ascii="Times New Roman" w:hAnsi="Times New Roman"/>
          <w:i/>
          <w:sz w:val="28"/>
          <w:szCs w:val="28"/>
        </w:rPr>
        <w:t>(1; -66,7%)</w:t>
      </w:r>
      <w:r w:rsidRPr="00211645">
        <w:rPr>
          <w:rFonts w:ascii="Times New Roman" w:hAnsi="Times New Roman"/>
          <w:sz w:val="28"/>
          <w:szCs w:val="28"/>
        </w:rPr>
        <w:t xml:space="preserve">, краж чужого имущества </w:t>
      </w:r>
      <w:r w:rsidRPr="00211645">
        <w:rPr>
          <w:rFonts w:ascii="Times New Roman" w:hAnsi="Times New Roman"/>
          <w:i/>
          <w:sz w:val="28"/>
          <w:szCs w:val="28"/>
        </w:rPr>
        <w:t>(79; -25,5%)</w:t>
      </w:r>
      <w:r w:rsidRPr="00211645">
        <w:rPr>
          <w:rFonts w:ascii="Times New Roman" w:hAnsi="Times New Roman"/>
          <w:sz w:val="28"/>
          <w:szCs w:val="28"/>
        </w:rPr>
        <w:t xml:space="preserve">, в том числе квартирных краж с проникновением </w:t>
      </w:r>
      <w:r w:rsidRPr="00211645">
        <w:rPr>
          <w:rFonts w:ascii="Times New Roman" w:hAnsi="Times New Roman"/>
          <w:i/>
          <w:sz w:val="28"/>
          <w:szCs w:val="28"/>
        </w:rPr>
        <w:t>(8; -62%)</w:t>
      </w:r>
      <w:r w:rsidRPr="00211645">
        <w:rPr>
          <w:rFonts w:ascii="Times New Roman" w:hAnsi="Times New Roman"/>
          <w:sz w:val="28"/>
          <w:szCs w:val="28"/>
        </w:rPr>
        <w:t xml:space="preserve"> и угонов автотранспорта </w:t>
      </w:r>
      <w:r w:rsidRPr="00211645">
        <w:rPr>
          <w:rFonts w:ascii="Times New Roman" w:hAnsi="Times New Roman"/>
          <w:i/>
          <w:sz w:val="28"/>
          <w:szCs w:val="28"/>
        </w:rPr>
        <w:t>(1; -50%)</w:t>
      </w:r>
      <w:r w:rsidRPr="00211645">
        <w:rPr>
          <w:rFonts w:ascii="Times New Roman" w:hAnsi="Times New Roman"/>
          <w:sz w:val="28"/>
          <w:szCs w:val="28"/>
        </w:rPr>
        <w:t>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В течение отчетного периода в результате проведенных оперативно-розыскных мероприятий раскрыты, совершенные на территории района убийства </w:t>
      </w:r>
      <w:r w:rsidRPr="00211645">
        <w:rPr>
          <w:rFonts w:ascii="Times New Roman" w:hAnsi="Times New Roman"/>
          <w:i/>
          <w:sz w:val="28"/>
          <w:szCs w:val="28"/>
        </w:rPr>
        <w:t>(8)</w:t>
      </w:r>
      <w:r w:rsidRPr="00211645">
        <w:rPr>
          <w:rFonts w:ascii="Times New Roman" w:hAnsi="Times New Roman"/>
          <w:sz w:val="28"/>
          <w:szCs w:val="28"/>
        </w:rPr>
        <w:t xml:space="preserve">, факты умышленного причинения тяжкого вреда здоровью </w:t>
      </w:r>
      <w:r w:rsidRPr="00211645">
        <w:rPr>
          <w:rFonts w:ascii="Times New Roman" w:hAnsi="Times New Roman"/>
          <w:i/>
          <w:sz w:val="28"/>
          <w:szCs w:val="28"/>
        </w:rPr>
        <w:t>(11)</w:t>
      </w:r>
      <w:r w:rsidRPr="00211645">
        <w:rPr>
          <w:rFonts w:ascii="Times New Roman" w:hAnsi="Times New Roman"/>
          <w:sz w:val="28"/>
          <w:szCs w:val="28"/>
        </w:rPr>
        <w:t xml:space="preserve">, преступления против половой неприкосновенности личности </w:t>
      </w:r>
      <w:r w:rsidRPr="00211645">
        <w:rPr>
          <w:rFonts w:ascii="Times New Roman" w:hAnsi="Times New Roman"/>
          <w:i/>
          <w:sz w:val="28"/>
          <w:szCs w:val="28"/>
        </w:rPr>
        <w:t>(3)</w:t>
      </w:r>
      <w:r w:rsidRPr="00211645">
        <w:rPr>
          <w:rFonts w:ascii="Times New Roman" w:hAnsi="Times New Roman"/>
          <w:sz w:val="28"/>
          <w:szCs w:val="28"/>
        </w:rPr>
        <w:t>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Возросла результативность деятельности по пресечению преступлений, связанных с незаконным оборотом наркотических средств и психотропных веществ </w:t>
      </w:r>
      <w:r w:rsidRPr="00211645">
        <w:rPr>
          <w:rFonts w:ascii="Times New Roman" w:hAnsi="Times New Roman"/>
          <w:i/>
          <w:sz w:val="28"/>
          <w:szCs w:val="28"/>
        </w:rPr>
        <w:t>(23; +28%)</w:t>
      </w:r>
      <w:r w:rsidRPr="00211645">
        <w:rPr>
          <w:rFonts w:ascii="Times New Roman" w:hAnsi="Times New Roman"/>
          <w:sz w:val="28"/>
          <w:szCs w:val="28"/>
        </w:rPr>
        <w:t>. Сотрудниками полиции из незаконного оборота изъято 12 кг</w:t>
      </w:r>
      <w:proofErr w:type="gramStart"/>
      <w:r w:rsidRPr="00211645">
        <w:rPr>
          <w:rFonts w:ascii="Times New Roman" w:hAnsi="Times New Roman"/>
          <w:sz w:val="28"/>
          <w:szCs w:val="28"/>
        </w:rPr>
        <w:t>.</w:t>
      </w:r>
      <w:proofErr w:type="gramEnd"/>
      <w:r w:rsidRPr="00211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1645">
        <w:rPr>
          <w:rFonts w:ascii="Times New Roman" w:hAnsi="Times New Roman"/>
          <w:sz w:val="28"/>
          <w:szCs w:val="28"/>
        </w:rPr>
        <w:t>н</w:t>
      </w:r>
      <w:proofErr w:type="gramEnd"/>
      <w:r w:rsidRPr="00211645">
        <w:rPr>
          <w:rFonts w:ascii="Times New Roman" w:hAnsi="Times New Roman"/>
          <w:sz w:val="28"/>
          <w:szCs w:val="28"/>
        </w:rPr>
        <w:t xml:space="preserve">аркотических веществ растительного происхождения. В ходе проведения оперативно-профилактического мероприятия «Мак» совместно главами сельских поселений </w:t>
      </w:r>
      <w:proofErr w:type="gramStart"/>
      <w:r w:rsidRPr="00211645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211645">
        <w:rPr>
          <w:rFonts w:ascii="Times New Roman" w:hAnsi="Times New Roman"/>
          <w:sz w:val="28"/>
          <w:szCs w:val="28"/>
        </w:rPr>
        <w:t xml:space="preserve"> работа по уничтожению плантаций дикорастущей конопли на площади 9 гектар.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Меньше зарегистрировано экологических преступлений </w:t>
      </w:r>
      <w:r w:rsidRPr="00211645">
        <w:rPr>
          <w:rFonts w:ascii="Times New Roman" w:hAnsi="Times New Roman"/>
          <w:i/>
          <w:sz w:val="28"/>
          <w:szCs w:val="28"/>
        </w:rPr>
        <w:t>(-15%; 149)</w:t>
      </w:r>
      <w:r w:rsidRPr="00211645">
        <w:rPr>
          <w:rFonts w:ascii="Times New Roman" w:hAnsi="Times New Roman"/>
          <w:sz w:val="28"/>
          <w:szCs w:val="28"/>
        </w:rPr>
        <w:t xml:space="preserve">, в том числе лесных пожаров </w:t>
      </w:r>
      <w:r w:rsidRPr="00211645">
        <w:rPr>
          <w:rFonts w:ascii="Times New Roman" w:hAnsi="Times New Roman"/>
          <w:i/>
          <w:sz w:val="28"/>
          <w:szCs w:val="28"/>
        </w:rPr>
        <w:t>(-62%; 14)</w:t>
      </w:r>
      <w:r w:rsidRPr="00211645">
        <w:rPr>
          <w:rFonts w:ascii="Times New Roman" w:hAnsi="Times New Roman"/>
          <w:sz w:val="28"/>
          <w:szCs w:val="28"/>
        </w:rPr>
        <w:t>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На 2% сократилось количество совершенных незаконных рубок леса              </w:t>
      </w:r>
      <w:r w:rsidRPr="00211645">
        <w:rPr>
          <w:rFonts w:ascii="Times New Roman" w:hAnsi="Times New Roman"/>
          <w:i/>
          <w:sz w:val="28"/>
          <w:szCs w:val="28"/>
        </w:rPr>
        <w:t xml:space="preserve">(-2%; 135). </w:t>
      </w:r>
      <w:r w:rsidRPr="00211645">
        <w:rPr>
          <w:rFonts w:ascii="Times New Roman" w:hAnsi="Times New Roman"/>
          <w:sz w:val="28"/>
          <w:szCs w:val="28"/>
        </w:rPr>
        <w:t xml:space="preserve">Вдвое больше раскрыто и направлено в суд преступлений данной категории </w:t>
      </w:r>
      <w:r w:rsidRPr="00211645">
        <w:rPr>
          <w:rFonts w:ascii="Times New Roman" w:hAnsi="Times New Roman"/>
          <w:i/>
          <w:sz w:val="28"/>
          <w:szCs w:val="28"/>
        </w:rPr>
        <w:t>(+68%; 57)</w:t>
      </w:r>
      <w:r w:rsidRPr="00211645">
        <w:rPr>
          <w:rFonts w:ascii="Times New Roman" w:hAnsi="Times New Roman"/>
          <w:sz w:val="28"/>
          <w:szCs w:val="28"/>
        </w:rPr>
        <w:t xml:space="preserve">. При проведении оперативных мероприятий пресечена деятельность организованной преступной группы </w:t>
      </w:r>
      <w:r w:rsidRPr="00211645">
        <w:rPr>
          <w:rFonts w:ascii="Times New Roman" w:hAnsi="Times New Roman"/>
          <w:i/>
          <w:sz w:val="28"/>
          <w:szCs w:val="28"/>
        </w:rPr>
        <w:t>(Ш)</w:t>
      </w:r>
      <w:r w:rsidRPr="00211645">
        <w:rPr>
          <w:rFonts w:ascii="Times New Roman" w:hAnsi="Times New Roman"/>
          <w:sz w:val="28"/>
          <w:szCs w:val="28"/>
        </w:rPr>
        <w:t>, численностью 5 лиц. Уголовное дело по 6 эпизодам преступной деятельности направлено в суд.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За счет работы мобильных групп удалось добиться быстрого реагирования на поступающую информацию по фактам незаконных рубок леса и своевременного выезда на места происшествия. Проведено 205 рейдовых мероприятий, в ходе которых изъято 76 единиц техники, 61 бензопила, 3 850 куб. м. древесины. Выявлено 1 067 административных правонарушений, задержано 216 транспортных средств, перевозящих </w:t>
      </w:r>
      <w:proofErr w:type="spellStart"/>
      <w:r w:rsidRPr="00211645">
        <w:rPr>
          <w:rFonts w:ascii="Times New Roman" w:hAnsi="Times New Roman"/>
          <w:sz w:val="28"/>
          <w:szCs w:val="28"/>
        </w:rPr>
        <w:t>лесопродукцию</w:t>
      </w:r>
      <w:proofErr w:type="spellEnd"/>
      <w:r w:rsidRPr="00211645">
        <w:rPr>
          <w:rFonts w:ascii="Times New Roman" w:hAnsi="Times New Roman"/>
          <w:sz w:val="28"/>
          <w:szCs w:val="28"/>
        </w:rPr>
        <w:t>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lastRenderedPageBreak/>
        <w:t xml:space="preserve">Одним из приоритетных направлений деятельности полиции является профилактика преступлений и правонарушений. В целях пресечения тяжкой и особо тяжкой бытовой преступности, </w:t>
      </w:r>
      <w:proofErr w:type="gramStart"/>
      <w:r w:rsidRPr="00211645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211645">
        <w:rPr>
          <w:rFonts w:ascii="Times New Roman" w:hAnsi="Times New Roman"/>
          <w:sz w:val="28"/>
          <w:szCs w:val="28"/>
        </w:rPr>
        <w:t xml:space="preserve"> работа по выявлению превентивных составов преступлений </w:t>
      </w:r>
      <w:r w:rsidRPr="00211645">
        <w:rPr>
          <w:rFonts w:ascii="Times New Roman" w:hAnsi="Times New Roman"/>
          <w:i/>
          <w:sz w:val="28"/>
          <w:szCs w:val="28"/>
        </w:rPr>
        <w:t>(48; +7%)</w:t>
      </w:r>
      <w:r w:rsidRPr="00211645">
        <w:rPr>
          <w:rFonts w:ascii="Times New Roman" w:hAnsi="Times New Roman"/>
          <w:sz w:val="28"/>
          <w:szCs w:val="28"/>
        </w:rPr>
        <w:t xml:space="preserve">. В результате число совершенных в быту преступлений сократилось на 11% </w:t>
      </w:r>
      <w:r w:rsidRPr="00211645">
        <w:rPr>
          <w:rFonts w:ascii="Times New Roman" w:hAnsi="Times New Roman"/>
          <w:i/>
          <w:sz w:val="28"/>
          <w:szCs w:val="28"/>
        </w:rPr>
        <w:t>(25)</w:t>
      </w:r>
      <w:r w:rsidRPr="00211645">
        <w:rPr>
          <w:rFonts w:ascii="Times New Roman" w:hAnsi="Times New Roman"/>
          <w:sz w:val="28"/>
          <w:szCs w:val="28"/>
        </w:rPr>
        <w:t>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Важнейшим вопросом остается проведение профилактической работы с лицами, состоящими на различных профилактических </w:t>
      </w:r>
      <w:proofErr w:type="gramStart"/>
      <w:r w:rsidRPr="00211645">
        <w:rPr>
          <w:rFonts w:ascii="Times New Roman" w:hAnsi="Times New Roman"/>
          <w:sz w:val="28"/>
          <w:szCs w:val="28"/>
        </w:rPr>
        <w:t>учетах</w:t>
      </w:r>
      <w:proofErr w:type="gramEnd"/>
      <w:r w:rsidRPr="00211645">
        <w:rPr>
          <w:rFonts w:ascii="Times New Roman" w:hAnsi="Times New Roman"/>
          <w:sz w:val="28"/>
          <w:szCs w:val="28"/>
        </w:rPr>
        <w:t>, целью которой является предупреждение совершения ими повторных преступлений.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Еженедельно проводились отработки населенных пунктов Тулунского района </w:t>
      </w:r>
      <w:r w:rsidRPr="00211645">
        <w:rPr>
          <w:rFonts w:ascii="Times New Roman" w:hAnsi="Times New Roman"/>
          <w:i/>
          <w:sz w:val="28"/>
          <w:szCs w:val="28"/>
        </w:rPr>
        <w:t>(за противоправное поведение в отношении граждан составлено 1,5 тысяч административных протоколов)</w:t>
      </w:r>
      <w:r w:rsidRPr="00211645">
        <w:rPr>
          <w:rFonts w:ascii="Times New Roman" w:hAnsi="Times New Roman"/>
          <w:sz w:val="28"/>
          <w:szCs w:val="28"/>
        </w:rPr>
        <w:t xml:space="preserve">. С участием глав сельских поселений и депутатского корпуса проводились рейды с целью реализации антиалкогольного законодательства Российской Федерации </w:t>
      </w:r>
      <w:r w:rsidRPr="00211645">
        <w:rPr>
          <w:rFonts w:ascii="Times New Roman" w:hAnsi="Times New Roman"/>
          <w:i/>
          <w:sz w:val="28"/>
          <w:szCs w:val="28"/>
        </w:rPr>
        <w:t>(выявлено 69 административных правонарушений, изъято 409 литров алкогольной и спиртосодержащей жидкости)</w:t>
      </w:r>
      <w:r w:rsidRPr="00211645">
        <w:rPr>
          <w:rFonts w:ascii="Times New Roman" w:hAnsi="Times New Roman"/>
          <w:sz w:val="28"/>
          <w:szCs w:val="28"/>
        </w:rPr>
        <w:t xml:space="preserve">. 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Принимались меры по недопущению и пресечению преступлений и правонарушений, совершенных несовершеннолетними и в отношении них. Проведены специализированные оперативно-профилактические мероприятия </w:t>
      </w:r>
      <w:r w:rsidRPr="00211645">
        <w:rPr>
          <w:rFonts w:ascii="Times New Roman" w:hAnsi="Times New Roman"/>
          <w:i/>
          <w:sz w:val="28"/>
          <w:szCs w:val="28"/>
        </w:rPr>
        <w:t>(14)</w:t>
      </w:r>
      <w:r w:rsidRPr="00211645">
        <w:rPr>
          <w:rFonts w:ascii="Times New Roman" w:hAnsi="Times New Roman"/>
          <w:sz w:val="28"/>
          <w:szCs w:val="28"/>
        </w:rPr>
        <w:t>, выявлено и поставлено на учет 25 неблагополучных семей и 22 несовершеннолетних. В суд направлено 7 материалов на лишение родительских прав. К административной ответственности привлечено 277 лиц.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С администрацией района решались вопросы по трудоустройству несовершеннолетних лиц, оказанию правовой, социальной и психологической помощи подросткам и </w:t>
      </w:r>
      <w:r w:rsidRPr="00211645">
        <w:rPr>
          <w:rFonts w:ascii="Times New Roman" w:hAnsi="Times New Roman"/>
          <w:i/>
          <w:sz w:val="28"/>
          <w:szCs w:val="28"/>
        </w:rPr>
        <w:t>(или)</w:t>
      </w:r>
      <w:r w:rsidRPr="00211645">
        <w:rPr>
          <w:rFonts w:ascii="Times New Roman" w:hAnsi="Times New Roman"/>
          <w:sz w:val="28"/>
          <w:szCs w:val="28"/>
        </w:rPr>
        <w:t xml:space="preserve"> семьям, оказавшихся в трудной жизненной ситуации </w:t>
      </w:r>
      <w:r w:rsidRPr="00211645">
        <w:rPr>
          <w:rFonts w:ascii="Times New Roman" w:hAnsi="Times New Roman"/>
          <w:i/>
          <w:sz w:val="28"/>
          <w:szCs w:val="28"/>
        </w:rPr>
        <w:t>(организовано 23 лагеря дневного пребывания для 1 300 школьников, временно трудоустроено 92 подростка, выделено 37 путевок в лагеря Иркутской области</w:t>
      </w:r>
      <w:r w:rsidRPr="00211645">
        <w:rPr>
          <w:rFonts w:ascii="Times New Roman" w:hAnsi="Times New Roman"/>
          <w:sz w:val="28"/>
          <w:szCs w:val="28"/>
        </w:rPr>
        <w:t>).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Совместно реализованными мерами удалось снизить «подростковую» преступность на 20% </w:t>
      </w:r>
      <w:r w:rsidRPr="00211645">
        <w:rPr>
          <w:rFonts w:ascii="Times New Roman" w:hAnsi="Times New Roman"/>
          <w:i/>
          <w:sz w:val="28"/>
          <w:szCs w:val="28"/>
        </w:rPr>
        <w:t>(8)</w:t>
      </w:r>
      <w:r w:rsidRPr="00211645">
        <w:rPr>
          <w:rFonts w:ascii="Times New Roman" w:hAnsi="Times New Roman"/>
          <w:sz w:val="28"/>
          <w:szCs w:val="28"/>
        </w:rPr>
        <w:t>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>На территории района обеспечен правопорядок при проведении 20 общественно-массовых мероприятий. Большой комплекс предупредительных мер обеспечен в период подготовки и проведения избирательной кампании 2015 года.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 xml:space="preserve">Реализованы мероприятия по привлечению к охране общественного порядка граждан и общественных организаций. На территории района зарегистрирована и действует добровольная народная дружина «Верный путь» </w:t>
      </w:r>
      <w:r w:rsidRPr="00211645">
        <w:rPr>
          <w:rFonts w:ascii="Times New Roman" w:hAnsi="Times New Roman"/>
          <w:i/>
          <w:sz w:val="28"/>
          <w:szCs w:val="28"/>
        </w:rPr>
        <w:t>(с. Умыган)</w:t>
      </w:r>
      <w:r w:rsidRPr="00211645">
        <w:rPr>
          <w:rFonts w:ascii="Times New Roman" w:hAnsi="Times New Roman"/>
          <w:sz w:val="28"/>
          <w:szCs w:val="28"/>
        </w:rPr>
        <w:t>, численностью 7 человек.</w:t>
      </w:r>
    </w:p>
    <w:p w:rsidR="00211645" w:rsidRPr="00211645" w:rsidRDefault="00211645" w:rsidP="0021164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11645">
        <w:rPr>
          <w:rFonts w:ascii="Times New Roman" w:hAnsi="Times New Roman"/>
          <w:sz w:val="28"/>
          <w:szCs w:val="28"/>
        </w:rPr>
        <w:t>В отчетном периоде на территории района произошло 17 дорожно-транспортных происшествий, погибло 5 граждан, ранен 31 человек. Сопутствующим фактором ДТП является нарушение правил обгона, маневрирования, превышения установленной скорости движения. С целью сокращения количества ДТП и снижения тяжести их последствий по линии ОГИБДД проведено 20 специализированных оперативно-профилактических мероприятий.</w:t>
      </w:r>
    </w:p>
    <w:p w:rsidR="00211645" w:rsidRPr="00211645" w:rsidRDefault="00211645" w:rsidP="00211645">
      <w:pPr>
        <w:ind w:firstLine="567"/>
        <w:jc w:val="both"/>
        <w:rPr>
          <w:sz w:val="28"/>
          <w:szCs w:val="28"/>
        </w:rPr>
      </w:pPr>
      <w:r w:rsidRPr="00211645">
        <w:rPr>
          <w:sz w:val="28"/>
          <w:szCs w:val="28"/>
        </w:rPr>
        <w:lastRenderedPageBreak/>
        <w:t>Несмотря на имеющиеся положительные результаты, имеется ряд проблемных вопросов, требующих рассмотрения:</w:t>
      </w:r>
    </w:p>
    <w:p w:rsidR="00211645" w:rsidRPr="00211645" w:rsidRDefault="00211645" w:rsidP="00211645">
      <w:pPr>
        <w:ind w:firstLine="709"/>
        <w:jc w:val="both"/>
        <w:rPr>
          <w:sz w:val="28"/>
          <w:szCs w:val="28"/>
        </w:rPr>
      </w:pPr>
      <w:proofErr w:type="gramStart"/>
      <w:r w:rsidRPr="00211645">
        <w:rPr>
          <w:sz w:val="28"/>
          <w:szCs w:val="28"/>
        </w:rPr>
        <w:t>-</w:t>
      </w:r>
      <w:r w:rsidRPr="00211645">
        <w:rPr>
          <w:sz w:val="28"/>
          <w:szCs w:val="28"/>
        </w:rPr>
        <w:tab/>
        <w:t xml:space="preserve">в соответствии с п. 2 ст. 21 Федерального закона Российской Федерации от 2 апреля 2014 года № 44-ФЗ «Об участии граждан в охране общественного порядка» орган местного самоуправления может выделить средства на финансирование материально-технического обеспечения деятельности народной дружины, в связи с чем, необходимо проработать вопрос о возможности выделения денежных средств на приобретение форменной одежды и </w:t>
      </w:r>
      <w:r w:rsidRPr="00211645">
        <w:rPr>
          <w:i/>
          <w:sz w:val="28"/>
          <w:szCs w:val="28"/>
        </w:rPr>
        <w:t>(или)</w:t>
      </w:r>
      <w:r w:rsidRPr="00211645">
        <w:rPr>
          <w:sz w:val="28"/>
          <w:szCs w:val="28"/>
        </w:rPr>
        <w:t xml:space="preserve"> отличительной символики народного дружинника              </w:t>
      </w:r>
      <w:r w:rsidRPr="00211645">
        <w:rPr>
          <w:i/>
          <w:sz w:val="28"/>
          <w:szCs w:val="28"/>
        </w:rPr>
        <w:t>(с</w:t>
      </w:r>
      <w:proofErr w:type="gramEnd"/>
      <w:r w:rsidRPr="00211645">
        <w:rPr>
          <w:i/>
          <w:sz w:val="28"/>
          <w:szCs w:val="28"/>
        </w:rPr>
        <w:t xml:space="preserve"> целью реализации требования п. 1 ст. 16 Федерального закона России от 2 апреля 2014г. № 44-ФЗ)</w:t>
      </w:r>
      <w:r w:rsidRPr="00211645">
        <w:rPr>
          <w:sz w:val="28"/>
          <w:szCs w:val="28"/>
        </w:rPr>
        <w:t>;</w:t>
      </w:r>
    </w:p>
    <w:p w:rsidR="00211645" w:rsidRPr="00211645" w:rsidRDefault="00211645" w:rsidP="00211645">
      <w:pPr>
        <w:ind w:firstLine="709"/>
        <w:jc w:val="both"/>
        <w:rPr>
          <w:sz w:val="28"/>
          <w:szCs w:val="28"/>
        </w:rPr>
      </w:pPr>
      <w:r w:rsidRPr="00211645">
        <w:rPr>
          <w:sz w:val="28"/>
          <w:szCs w:val="28"/>
        </w:rPr>
        <w:t>-</w:t>
      </w:r>
      <w:r w:rsidRPr="00211645">
        <w:rPr>
          <w:sz w:val="28"/>
          <w:szCs w:val="28"/>
        </w:rPr>
        <w:tab/>
        <w:t>до настоящего времени не решен вопрос об обустройстве пешеходных переходов, расположенных вблизи образовательных учреждений, необходимо рассмотреть вопрос о внесении данных мероприятий в программу «Повышение безопасности дорожного движения на территории Тулунского района» на предстоящие годы;</w:t>
      </w:r>
    </w:p>
    <w:p w:rsidR="00211645" w:rsidRPr="00211645" w:rsidRDefault="00211645" w:rsidP="00211645">
      <w:pPr>
        <w:ind w:firstLine="708"/>
        <w:jc w:val="both"/>
        <w:rPr>
          <w:sz w:val="28"/>
          <w:szCs w:val="28"/>
        </w:rPr>
      </w:pPr>
      <w:proofErr w:type="gramStart"/>
      <w:r w:rsidRPr="00211645">
        <w:rPr>
          <w:sz w:val="28"/>
          <w:szCs w:val="28"/>
        </w:rPr>
        <w:t>-</w:t>
      </w:r>
      <w:r w:rsidRPr="00211645">
        <w:rPr>
          <w:sz w:val="28"/>
          <w:szCs w:val="28"/>
        </w:rPr>
        <w:tab/>
        <w:t>в связи с оптимизацией финансирования системы МВД России, выделяемый лимит на горюче-смазочные материалы сократился на 70%. Учитывая протяженность Тулунского района с юга на север (свыше 200 км) и с запада на восток (до 120 км.) и имеющийся дефицит топлива, рассмотреть вопрос о внесении дополнений в программу «Профилактика правонарушений на территории муниципального образования Тулунский район» и выделении финансирования на ГСМ для</w:t>
      </w:r>
      <w:proofErr w:type="gramEnd"/>
      <w:r w:rsidRPr="00211645">
        <w:rPr>
          <w:sz w:val="28"/>
          <w:szCs w:val="28"/>
        </w:rPr>
        <w:t xml:space="preserve"> служебного автотранспорта участковых уполномоченных полиции, обслуживающих сельскую местность;</w:t>
      </w:r>
    </w:p>
    <w:p w:rsidR="00211645" w:rsidRPr="00211645" w:rsidRDefault="00211645" w:rsidP="00211645">
      <w:pPr>
        <w:ind w:firstLine="709"/>
        <w:jc w:val="both"/>
        <w:rPr>
          <w:sz w:val="28"/>
          <w:szCs w:val="28"/>
        </w:rPr>
      </w:pPr>
      <w:r w:rsidRPr="00211645">
        <w:rPr>
          <w:sz w:val="28"/>
          <w:szCs w:val="28"/>
        </w:rPr>
        <w:t>-</w:t>
      </w:r>
      <w:r w:rsidRPr="00211645">
        <w:rPr>
          <w:sz w:val="28"/>
          <w:szCs w:val="28"/>
        </w:rPr>
        <w:tab/>
        <w:t>необходимо продолжить мероприятия по расширению сферы досуга молодежи, поддерживать работу детских клубов, решать вопросы трудоустройства несовершеннолетних, ресоциализации ранее судимых лиц;</w:t>
      </w:r>
    </w:p>
    <w:p w:rsidR="00211645" w:rsidRPr="00211645" w:rsidRDefault="00211645" w:rsidP="00211645">
      <w:pPr>
        <w:ind w:firstLine="709"/>
        <w:jc w:val="both"/>
        <w:rPr>
          <w:sz w:val="28"/>
          <w:szCs w:val="28"/>
        </w:rPr>
      </w:pPr>
      <w:r w:rsidRPr="00211645">
        <w:rPr>
          <w:sz w:val="28"/>
          <w:szCs w:val="28"/>
        </w:rPr>
        <w:t>-</w:t>
      </w:r>
      <w:r w:rsidRPr="00211645">
        <w:rPr>
          <w:sz w:val="28"/>
          <w:szCs w:val="28"/>
        </w:rPr>
        <w:tab/>
        <w:t xml:space="preserve">не </w:t>
      </w:r>
      <w:proofErr w:type="gramStart"/>
      <w:r w:rsidRPr="00211645">
        <w:rPr>
          <w:sz w:val="28"/>
          <w:szCs w:val="28"/>
        </w:rPr>
        <w:t>организована</w:t>
      </w:r>
      <w:proofErr w:type="gramEnd"/>
      <w:r w:rsidRPr="00211645">
        <w:rPr>
          <w:sz w:val="28"/>
          <w:szCs w:val="28"/>
        </w:rPr>
        <w:t xml:space="preserve"> работа по реализации требований постановления Правительства Российской Федерации от 25 марта 2015 года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2116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1645" w:rsidRPr="00211645" w:rsidRDefault="00211645" w:rsidP="001F5A91">
      <w:pPr>
        <w:outlineLvl w:val="0"/>
        <w:rPr>
          <w:sz w:val="28"/>
          <w:szCs w:val="28"/>
        </w:rPr>
      </w:pPr>
    </w:p>
    <w:sectPr w:rsidR="00211645" w:rsidRPr="0021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53693"/>
    <w:rsid w:val="001F5A91"/>
    <w:rsid w:val="00211645"/>
    <w:rsid w:val="00387F6E"/>
    <w:rsid w:val="00432C91"/>
    <w:rsid w:val="004D4B52"/>
    <w:rsid w:val="005F2EEA"/>
    <w:rsid w:val="007B24C2"/>
    <w:rsid w:val="008215A7"/>
    <w:rsid w:val="0091684A"/>
    <w:rsid w:val="0092223A"/>
    <w:rsid w:val="00C505E6"/>
    <w:rsid w:val="00C8037B"/>
    <w:rsid w:val="00CA6674"/>
    <w:rsid w:val="00D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2015-11-24T08:09:00Z</cp:lastPrinted>
  <dcterms:created xsi:type="dcterms:W3CDTF">2015-10-15T06:00:00Z</dcterms:created>
  <dcterms:modified xsi:type="dcterms:W3CDTF">2015-11-24T08:09:00Z</dcterms:modified>
</cp:coreProperties>
</file>